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Weissler Weekly</w:t>
      </w:r>
    </w:p>
    <w:p w:rsidR="00000000" w:rsidDel="00000000" w:rsidP="00000000" w:rsidRDefault="00000000" w:rsidRPr="00000000" w14:paraId="00000001">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of September 10th, 2018</w:t>
      </w:r>
    </w:p>
    <w:p w:rsidR="00000000" w:rsidDel="00000000" w:rsidP="00000000" w:rsidRDefault="00000000" w:rsidRPr="00000000" w14:paraId="00000002">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Effort</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highlight w:val="white"/>
          <w:rtl w:val="0"/>
        </w:rPr>
        <w:t xml:space="preserve">We had an excellent week of school! We have received numerous compliments from other teachers on our behavior. The children are working very hard and I am very proud of their effort so far!  </w:t>
      </w:r>
      <w:r w:rsidDel="00000000" w:rsidR="00000000" w:rsidRPr="00000000">
        <w:rPr>
          <w:rFonts w:ascii="Times New Roman" w:cs="Times New Roman" w:eastAsia="Times New Roman" w:hAnsi="Times New Roman"/>
          <w:b w:val="1"/>
          <w:sz w:val="24"/>
          <w:szCs w:val="24"/>
          <w:highlight w:val="white"/>
          <w:rtl w:val="0"/>
        </w:rPr>
        <w:t xml:space="preserve">Please help your children be ready for school each day by making sure they get at least 8 hours of sleep each night, limiting television, and providing a healthy breakfast. </w:t>
      </w:r>
      <w:r w:rsidDel="00000000" w:rsidR="00000000" w:rsidRPr="00000000">
        <w:rPr>
          <w:rFonts w:ascii="Times New Roman" w:cs="Times New Roman" w:eastAsia="Times New Roman" w:hAnsi="Times New Roman"/>
          <w:sz w:val="24"/>
          <w:szCs w:val="24"/>
          <w:highlight w:val="white"/>
          <w:rtl w:val="0"/>
        </w:rPr>
        <w:t xml:space="preserve">Please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continue to remember to send a </w:t>
      </w:r>
      <w:r w:rsidDel="00000000" w:rsidR="00000000" w:rsidRPr="00000000">
        <w:rPr>
          <w:rFonts w:ascii="Times New Roman" w:cs="Times New Roman" w:eastAsia="Times New Roman" w:hAnsi="Times New Roman"/>
          <w:b w:val="1"/>
          <w:sz w:val="24"/>
          <w:szCs w:val="24"/>
          <w:highlight w:val="white"/>
          <w:rtl w:val="0"/>
        </w:rPr>
        <w:t xml:space="preserve">healthy </w:t>
      </w:r>
      <w:r w:rsidDel="00000000" w:rsidR="00000000" w:rsidRPr="00000000">
        <w:rPr>
          <w:rFonts w:ascii="Times New Roman" w:cs="Times New Roman" w:eastAsia="Times New Roman" w:hAnsi="Times New Roman"/>
          <w:sz w:val="24"/>
          <w:szCs w:val="24"/>
          <w:highlight w:val="white"/>
          <w:rtl w:val="0"/>
        </w:rPr>
        <w:t xml:space="preserve">snack </w:t>
      </w:r>
      <w:r w:rsidDel="00000000" w:rsidR="00000000" w:rsidRPr="00000000">
        <w:rPr>
          <w:rFonts w:ascii="Times New Roman" w:cs="Times New Roman" w:eastAsia="Times New Roman" w:hAnsi="Times New Roman"/>
          <w:b w:val="1"/>
          <w:sz w:val="24"/>
          <w:szCs w:val="24"/>
          <w:highlight w:val="white"/>
          <w:rtl w:val="0"/>
        </w:rPr>
        <w:t xml:space="preserve">and</w:t>
      </w:r>
      <w:r w:rsidDel="00000000" w:rsidR="00000000" w:rsidRPr="00000000">
        <w:rPr>
          <w:rFonts w:ascii="Times New Roman" w:cs="Times New Roman" w:eastAsia="Times New Roman" w:hAnsi="Times New Roman"/>
          <w:sz w:val="24"/>
          <w:szCs w:val="24"/>
          <w:highlight w:val="white"/>
          <w:rtl w:val="0"/>
        </w:rPr>
        <w:t xml:space="preserve"> fresh water bottle with your children every day</w:t>
      </w:r>
      <w:r w:rsidDel="00000000" w:rsidR="00000000" w:rsidRPr="00000000">
        <w:rPr>
          <w:rFonts w:ascii="Times New Roman" w:cs="Times New Roman" w:eastAsia="Times New Roman" w:hAnsi="Times New Roman"/>
          <w:b w:val="1"/>
          <w:sz w:val="24"/>
          <w:szCs w:val="24"/>
          <w:highlight w:val="white"/>
          <w:rtl w:val="0"/>
        </w:rPr>
        <w:t xml:space="preserve">. Please pack needed plastic or silver utensils and a napkin, too.</w:t>
      </w:r>
      <w:r w:rsidDel="00000000" w:rsidR="00000000" w:rsidRPr="00000000">
        <w:rPr>
          <w:rtl w:val="0"/>
        </w:rPr>
      </w:r>
    </w:p>
    <w:p w:rsidR="00000000" w:rsidDel="00000000" w:rsidP="00000000" w:rsidRDefault="00000000" w:rsidRPr="00000000" w14:paraId="0000000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Feedback</w:t>
      </w:r>
      <w:r w:rsidDel="00000000" w:rsidR="00000000" w:rsidRPr="00000000">
        <w:rPr>
          <w:rFonts w:ascii="Times New Roman" w:cs="Times New Roman" w:eastAsia="Times New Roman" w:hAnsi="Times New Roman"/>
          <w:sz w:val="24"/>
          <w:szCs w:val="24"/>
          <w:rtl w:val="0"/>
        </w:rPr>
        <w:t xml:space="preserve"> - I appreciate hearing from you, the parents. I am always available to talk if you’d like to stop by our classroom before our after school. I am open to feedback and I will try to adjust my lessons or strategies accordingly. </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Spelling Menu</w:t>
      </w:r>
      <w:r w:rsidDel="00000000" w:rsidR="00000000" w:rsidRPr="00000000">
        <w:rPr>
          <w:rFonts w:ascii="Times New Roman" w:cs="Times New Roman" w:eastAsia="Times New Roman" w:hAnsi="Times New Roman"/>
          <w:sz w:val="24"/>
          <w:szCs w:val="24"/>
          <w:rtl w:val="0"/>
        </w:rPr>
        <w:t xml:space="preserve"> - The spelling menu for next week will appear the same, but I have implemented several changes to yield a more efficient set of homework options. I believe options have been made easier (less time consuming) while still offering helpful practice opportunities. </w:t>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Volunteering </w:t>
      </w:r>
      <w:r w:rsidDel="00000000" w:rsidR="00000000" w:rsidRPr="00000000">
        <w:rPr>
          <w:rFonts w:ascii="Times New Roman" w:cs="Times New Roman" w:eastAsia="Times New Roman" w:hAnsi="Times New Roman"/>
          <w:sz w:val="24"/>
          <w:szCs w:val="24"/>
          <w:rtl w:val="0"/>
        </w:rPr>
        <w:t xml:space="preserve">- Sign up genius will be up soon. In the meantime, there are plenty of opportunities everyday in our classroom and around the school. I will send home a list of possible volunteer options along with this newsletter.</w:t>
      </w:r>
    </w:p>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Math Logs</w:t>
      </w:r>
      <w:r w:rsidDel="00000000" w:rsidR="00000000" w:rsidRPr="00000000">
        <w:rPr>
          <w:rFonts w:ascii="Times New Roman" w:cs="Times New Roman" w:eastAsia="Times New Roman" w:hAnsi="Times New Roman"/>
          <w:sz w:val="24"/>
          <w:szCs w:val="24"/>
          <w:rtl w:val="0"/>
        </w:rPr>
        <w:t xml:space="preserve"> - Our math logs will begin going out on Monday with our reading logs. I please ask that you simply do and record any math practice that your time may allow. To allow us to become comfortable using the log, there will be no minimum requirements. All I request is that it is attempted and turned in along with our reading logs on Mondays. (3 recorded practice sessions of any length within one week would be ideal.) Students can use any strategy they wish to practice; flashcards, worksheets, whiteboards, even math apps are great under your supervision.</w:t>
      </w:r>
      <w:r w:rsidDel="00000000" w:rsidR="00000000" w:rsidRPr="00000000">
        <w:rPr>
          <w:rtl w:val="0"/>
        </w:rPr>
      </w:r>
    </w:p>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Spelling Words</w:t>
      </w:r>
      <w:r w:rsidDel="00000000" w:rsidR="00000000" w:rsidRPr="00000000">
        <w:rPr>
          <w:rFonts w:ascii="Times New Roman" w:cs="Times New Roman" w:eastAsia="Times New Roman" w:hAnsi="Times New Roman"/>
          <w:sz w:val="24"/>
          <w:szCs w:val="24"/>
          <w:rtl w:val="0"/>
        </w:rPr>
        <w:t xml:space="preserve"> - open vs. closed syllables </w:t>
      </w:r>
    </w:p>
    <w:p w:rsidR="00000000" w:rsidDel="00000000" w:rsidP="00000000" w:rsidRDefault="00000000" w:rsidRPr="00000000" w14:paraId="0000000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contextualSpacing w:val="0"/>
        <w:rPr>
          <w:color w:val="222222"/>
          <w:sz w:val="24"/>
          <w:szCs w:val="24"/>
        </w:rPr>
      </w:pPr>
      <w:r w:rsidDel="00000000" w:rsidR="00000000" w:rsidRPr="00000000">
        <w:rPr>
          <w:color w:val="222222"/>
          <w:sz w:val="24"/>
          <w:szCs w:val="24"/>
          <w:rtl w:val="0"/>
        </w:rPr>
        <w:t xml:space="preserve">hoping </w:t>
        <w:tab/>
        <w:tab/>
        <w:t xml:space="preserve">hopping</w:t>
        <w:tab/>
        <w:tab/>
        <w:t xml:space="preserve">winning </w:t>
        <w:tab/>
        <w:tab/>
        <w:t xml:space="preserve">whining</w:t>
        <w:tab/>
        <w:tab/>
        <w:t xml:space="preserve">milling</w:t>
        <w:tab/>
      </w:r>
    </w:p>
    <w:p w:rsidR="00000000" w:rsidDel="00000000" w:rsidP="00000000" w:rsidRDefault="00000000" w:rsidRPr="00000000" w14:paraId="00000010">
      <w:pPr>
        <w:contextualSpacing w:val="0"/>
        <w:rPr>
          <w:color w:val="222222"/>
          <w:sz w:val="24"/>
          <w:szCs w:val="24"/>
        </w:rPr>
      </w:pPr>
      <w:r w:rsidDel="00000000" w:rsidR="00000000" w:rsidRPr="00000000">
        <w:rPr>
          <w:color w:val="222222"/>
          <w:sz w:val="24"/>
          <w:szCs w:val="24"/>
          <w:rtl w:val="0"/>
        </w:rPr>
        <w:tab/>
        <w:t xml:space="preserve"> </w:t>
      </w:r>
    </w:p>
    <w:p w:rsidR="00000000" w:rsidDel="00000000" w:rsidP="00000000" w:rsidRDefault="00000000" w:rsidRPr="00000000" w14:paraId="00000011">
      <w:pPr>
        <w:contextualSpacing w:val="0"/>
        <w:rPr>
          <w:color w:val="222222"/>
          <w:sz w:val="24"/>
          <w:szCs w:val="24"/>
        </w:rPr>
      </w:pPr>
      <w:r w:rsidDel="00000000" w:rsidR="00000000" w:rsidRPr="00000000">
        <w:rPr>
          <w:color w:val="222222"/>
          <w:sz w:val="24"/>
          <w:szCs w:val="24"/>
          <w:rtl w:val="0"/>
        </w:rPr>
        <w:t xml:space="preserve">smiling</w:t>
        <w:tab/>
        <w:tab/>
        <w:t xml:space="preserve">skater</w:t>
        <w:tab/>
        <w:tab/>
        <w:tab/>
        <w:t xml:space="preserve"> scatter</w:t>
        <w:tab/>
        <w:tab/>
        <w:t xml:space="preserve">biter</w:t>
        <w:tab/>
        <w:tab/>
        <w:tab/>
        <w:t xml:space="preserve"> bitter</w:t>
      </w:r>
    </w:p>
    <w:p w:rsidR="00000000" w:rsidDel="00000000" w:rsidP="00000000" w:rsidRDefault="00000000" w:rsidRPr="00000000" w14:paraId="00000012">
      <w:pPr>
        <w:contextualSpacing w:val="0"/>
        <w:rPr>
          <w:color w:val="222222"/>
          <w:sz w:val="24"/>
          <w:szCs w:val="24"/>
        </w:rPr>
      </w:pPr>
      <w:r w:rsidDel="00000000" w:rsidR="00000000" w:rsidRPr="00000000">
        <w:rPr>
          <w:rtl w:val="0"/>
        </w:rPr>
      </w:r>
    </w:p>
    <w:p w:rsidR="00000000" w:rsidDel="00000000" w:rsidP="00000000" w:rsidRDefault="00000000" w:rsidRPr="00000000" w14:paraId="00000013">
      <w:pPr>
        <w:contextualSpacing w:val="0"/>
        <w:rPr>
          <w:color w:val="222222"/>
          <w:sz w:val="24"/>
          <w:szCs w:val="24"/>
        </w:rPr>
      </w:pPr>
      <w:r w:rsidDel="00000000" w:rsidR="00000000" w:rsidRPr="00000000">
        <w:rPr>
          <w:color w:val="222222"/>
          <w:sz w:val="24"/>
          <w:szCs w:val="24"/>
          <w:rtl w:val="0"/>
        </w:rPr>
        <w:t xml:space="preserve">(Cut here to turn in)-------------------------------------------------------------------------------------------------</w:t>
      </w:r>
    </w:p>
    <w:p w:rsidR="00000000" w:rsidDel="00000000" w:rsidP="00000000" w:rsidRDefault="00000000" w:rsidRPr="00000000" w14:paraId="0000001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Fonts w:ascii="Times New Roman" w:cs="Times New Roman" w:eastAsia="Times New Roman" w:hAnsi="Times New Roman"/>
          <w:b w:val="1"/>
          <w:sz w:val="24"/>
          <w:szCs w:val="24"/>
          <w:rtl w:val="0"/>
        </w:rPr>
        <w:t xml:space="preserve">Parent Signature</w:t>
      </w:r>
      <w:r w:rsidDel="00000000" w:rsidR="00000000" w:rsidRPr="00000000">
        <w:rPr>
          <w:rFonts w:ascii="Times New Roman" w:cs="Times New Roman" w:eastAsia="Times New Roman" w:hAnsi="Times New Roman"/>
          <w:sz w:val="24"/>
          <w:szCs w:val="24"/>
          <w:rtl w:val="0"/>
        </w:rPr>
        <w:t xml:space="preserve">________________________________________Date___________________</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